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D7" w:rsidRDefault="00854D3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POLÍTICAS PÚBLICAS, DESENVOLVIMENTO SUSTENTÁVEL E AGRICULTURA FAMILIAR: UM ESTUDO BIBLIOMÉTRICO DE 2012 A 2017</w:t>
      </w:r>
    </w:p>
    <w:p w:rsidR="00221AD7" w:rsidRDefault="00221AD7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1AD7" w:rsidRDefault="00854D32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Renata Gonçalves </w:t>
      </w:r>
    </w:p>
    <w:p w:rsidR="00221AD7" w:rsidRDefault="00854D32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Tayna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Lima Agostinho </w:t>
      </w:r>
    </w:p>
    <w:p w:rsidR="00221AD7" w:rsidRDefault="00854D32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Rafael Saldanha Demarco </w:t>
      </w:r>
    </w:p>
    <w:p w:rsidR="00221AD7" w:rsidRDefault="00854D32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Maria Laís S. Leite (orientadora)</w:t>
      </w:r>
    </w:p>
    <w:p w:rsidR="00221AD7" w:rsidRDefault="00221AD7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1AD7" w:rsidRDefault="00221AD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D7" w:rsidRDefault="00854D3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trabalho objetiva relatar as primeiras ações realizadas pelo Projeto Políticas Públicas, Desenvolvimento Sustentável e Agricultura Familiar: uma Avaliação do Programa de Aquisição de Alimentos no Cariri Cearense vinculado à Pró-Reitoria de Pesquisa,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novação e Pós-Graduação da Universidade Federal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Cariri-UFCA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projeto de pesquisa busca avaliar a observância do impacto do Programa de Aquisição de Alimentos – PAA junto aos(às) beneficiários(as) produtores(as), beneficiários(as) consumidores(as) e ex</w:t>
      </w:r>
      <w:r>
        <w:rPr>
          <w:rFonts w:ascii="Times New Roman" w:eastAsia="Times New Roman" w:hAnsi="Times New Roman" w:cs="Times New Roman"/>
          <w:sz w:val="24"/>
          <w:szCs w:val="24"/>
        </w:rPr>
        <w:t>ecutores(as) do PAA referentes aos anos de 2014 a 2016 em dois municípios da Região Metropolitana do Cariri – RMC. O PAA, ação integrante do Programa Fome Zero, é um instrumento de política pública instituído pelo artigo 19 da Lei nº. 10.696, de 02 de julh</w:t>
      </w:r>
      <w:r>
        <w:rPr>
          <w:rFonts w:ascii="Times New Roman" w:eastAsia="Times New Roman" w:hAnsi="Times New Roman" w:cs="Times New Roman"/>
          <w:sz w:val="24"/>
          <w:szCs w:val="24"/>
        </w:rPr>
        <w:t>o de 2003 e tem entre as suas finalidades: incentivar a agricultura familiar, promovendo a sua inclusão econômica e social, estimular o consumo e a valorização dos alimentos produzidos pela agricultura familiar e promover o acesso à alimentação das pessoas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situação de insegurança alimentar e nutricional. Uma das primeiras ações realizadas pelo grupo foi um levantamento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bibliométrico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produções dos últimos cinco anos a partir da busca no Portal de Periódicos da CAPES com as seguintes combinações: 1. Ag</w:t>
      </w:r>
      <w:r>
        <w:rPr>
          <w:rFonts w:ascii="Times New Roman" w:eastAsia="Times New Roman" w:hAnsi="Times New Roman" w:cs="Times New Roman"/>
          <w:sz w:val="24"/>
          <w:szCs w:val="24"/>
        </w:rPr>
        <w:t>ricultura familiar e Programa de Aquisição de Alimentos, sendo encontrados 58 resultados; 2. Políticas Públicas e Programa de Aquisição de Alimentos com 42 resultados  e 3. Desenvolvimento Sustentável e Programa de Aquisição de Alimentos em que obtivemos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resultados. A tabulação dos dados incluiu o quantitativo de publicações por ano, o periódico em que foi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autores e títulos, além da construção de quadros, tabelas e gráficos para apresentação e interpretação dos dados, auxiliando para melhor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mpreensão e divulgação dos resultados. A atividade foi extremamente relevante para o grupo por permitir um levantamento prévio dos conceitos do projeto. Após esta fase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bibliometria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realizaremos a análise dos textos com o intuito de proporcionar uma com</w:t>
      </w:r>
      <w:r>
        <w:rPr>
          <w:rFonts w:ascii="Times New Roman" w:eastAsia="Times New Roman" w:hAnsi="Times New Roman" w:cs="Times New Roman"/>
          <w:sz w:val="24"/>
          <w:szCs w:val="24"/>
        </w:rPr>
        <w:t>preensão ampla, ao primeiro contato com as produções, sobre as categorias pesquisadas.</w:t>
      </w:r>
    </w:p>
    <w:p w:rsidR="00221AD7" w:rsidRDefault="00221AD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D7" w:rsidRDefault="00854D3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Políticas públicas; Desenvolvimento sustentável; Agricultura familiar; Região Metropolitana do Cariri – RMC.</w:t>
      </w:r>
    </w:p>
    <w:sectPr w:rsidR="00221AD7" w:rsidSect="00221AD7">
      <w:footerReference w:type="default" r:id="rId6"/>
      <w:footerReference w:type="first" r:id="rId7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D7" w:rsidRDefault="00221AD7" w:rsidP="00221AD7">
      <w:pPr>
        <w:spacing w:after="0" w:line="240" w:lineRule="auto"/>
      </w:pPr>
      <w:r>
        <w:separator/>
      </w:r>
    </w:p>
  </w:endnote>
  <w:endnote w:type="continuationSeparator" w:id="0">
    <w:p w:rsidR="00221AD7" w:rsidRDefault="00221AD7" w:rsidP="0022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D7" w:rsidRDefault="00221AD7">
    <w:pPr>
      <w:pStyle w:val="normal0"/>
      <w:tabs>
        <w:tab w:val="center" w:pos="4252"/>
        <w:tab w:val="right" w:pos="8504"/>
      </w:tabs>
      <w:spacing w:after="92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D7" w:rsidRDefault="00221AD7">
    <w:pPr>
      <w:pStyle w:val="normal0"/>
      <w:spacing w:after="9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D7" w:rsidRDefault="00221AD7" w:rsidP="00221AD7">
      <w:pPr>
        <w:spacing w:after="0" w:line="240" w:lineRule="auto"/>
      </w:pPr>
      <w:r>
        <w:separator/>
      </w:r>
    </w:p>
  </w:footnote>
  <w:footnote w:type="continuationSeparator" w:id="0">
    <w:p w:rsidR="00221AD7" w:rsidRDefault="00221AD7" w:rsidP="00221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D7"/>
    <w:rsid w:val="0008648D"/>
    <w:rsid w:val="00221AD7"/>
    <w:rsid w:val="0085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21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21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21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21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21AD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21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21AD7"/>
  </w:style>
  <w:style w:type="table" w:customStyle="1" w:styleId="TableNormal">
    <w:name w:val="Table Normal"/>
    <w:rsid w:val="00221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21AD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21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A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AD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21AD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NERMS</cp:lastModifiedBy>
  <cp:revision>2</cp:revision>
  <dcterms:created xsi:type="dcterms:W3CDTF">2017-09-25T18:51:00Z</dcterms:created>
  <dcterms:modified xsi:type="dcterms:W3CDTF">2017-09-25T18:51:00Z</dcterms:modified>
</cp:coreProperties>
</file>